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85DB4" w14:textId="77777777" w:rsidR="006D06C4" w:rsidRDefault="00D65A5D">
      <w:pPr>
        <w:spacing w:before="80"/>
        <w:ind w:left="228" w:right="306"/>
        <w:rPr>
          <w:b/>
          <w:sz w:val="21"/>
        </w:rPr>
      </w:pPr>
      <w:r>
        <w:rPr>
          <w:b/>
          <w:sz w:val="21"/>
        </w:rPr>
        <w:t>Department of General Services</w:t>
      </w:r>
    </w:p>
    <w:p w14:paraId="7B3F7A6F" w14:textId="38733EAB" w:rsidR="006D06C4" w:rsidRDefault="005A4374">
      <w:pPr>
        <w:spacing w:before="1"/>
        <w:ind w:left="227" w:right="459"/>
        <w:rPr>
          <w:sz w:val="21"/>
        </w:rPr>
      </w:pPr>
      <w:r>
        <w:rPr>
          <w:sz w:val="21"/>
        </w:rPr>
        <w:t>Joshua Green</w:t>
      </w:r>
      <w:r w:rsidR="00D65A5D">
        <w:rPr>
          <w:sz w:val="21"/>
        </w:rPr>
        <w:t>, Director</w:t>
      </w:r>
    </w:p>
    <w:p w14:paraId="4D48EF6E" w14:textId="77777777" w:rsidR="006D06C4" w:rsidRDefault="006D06C4">
      <w:pPr>
        <w:pStyle w:val="BodyText"/>
        <w:rPr>
          <w:sz w:val="21"/>
        </w:rPr>
      </w:pPr>
    </w:p>
    <w:p w14:paraId="02163997" w14:textId="77777777" w:rsidR="006D06C4" w:rsidRDefault="00D65A5D">
      <w:pPr>
        <w:spacing w:line="255" w:lineRule="exact"/>
        <w:ind w:left="227"/>
        <w:rPr>
          <w:b/>
          <w:sz w:val="21"/>
        </w:rPr>
      </w:pPr>
      <w:r>
        <w:rPr>
          <w:b/>
          <w:sz w:val="21"/>
        </w:rPr>
        <w:t>Divisions</w:t>
      </w:r>
    </w:p>
    <w:p w14:paraId="29ABF52D" w14:textId="77777777" w:rsidR="006D06C4" w:rsidRDefault="00D65A5D">
      <w:pPr>
        <w:ind w:left="227" w:right="24"/>
        <w:rPr>
          <w:sz w:val="21"/>
        </w:rPr>
      </w:pPr>
      <w:r>
        <w:rPr>
          <w:sz w:val="21"/>
        </w:rPr>
        <w:t>Administrative and Business Services</w:t>
      </w:r>
    </w:p>
    <w:p w14:paraId="44E99657" w14:textId="77777777" w:rsidR="006D06C4" w:rsidRDefault="00D65A5D">
      <w:pPr>
        <w:ind w:left="227" w:right="423"/>
        <w:rPr>
          <w:sz w:val="21"/>
        </w:rPr>
      </w:pPr>
      <w:r>
        <w:rPr>
          <w:sz w:val="21"/>
        </w:rPr>
        <w:t>Contract and Purchasing Services</w:t>
      </w:r>
    </w:p>
    <w:p w14:paraId="50397407" w14:textId="77777777" w:rsidR="006D06C4" w:rsidRDefault="00D65A5D">
      <w:pPr>
        <w:ind w:left="227" w:right="837"/>
        <w:rPr>
          <w:sz w:val="21"/>
        </w:rPr>
      </w:pPr>
      <w:r>
        <w:rPr>
          <w:sz w:val="21"/>
        </w:rPr>
        <w:t>Facility and Property Services</w:t>
      </w:r>
    </w:p>
    <w:p w14:paraId="47250403" w14:textId="38E056C9" w:rsidR="006D06C4" w:rsidRDefault="00CE1856">
      <w:pPr>
        <w:ind w:left="228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21F762" wp14:editId="4D00F5BE">
                <wp:simplePos x="0" y="0"/>
                <wp:positionH relativeFrom="page">
                  <wp:posOffset>964565</wp:posOffset>
                </wp:positionH>
                <wp:positionV relativeFrom="paragraph">
                  <wp:posOffset>306070</wp:posOffset>
                </wp:positionV>
                <wp:extent cx="5962015" cy="0"/>
                <wp:effectExtent l="0" t="0" r="0" b="0"/>
                <wp:wrapNone/>
                <wp:docPr id="182557109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01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97C338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5.95pt,24.1pt" to="545.4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" strokeweight="1.44pt">
                <w10:wrap anchorx="page"/>
              </v:line>
            </w:pict>
          </mc:Fallback>
        </mc:AlternateContent>
      </w:r>
      <w:r w:rsidR="00D65A5D">
        <w:rPr>
          <w:sz w:val="21"/>
        </w:rPr>
        <w:t>Fleet Services</w:t>
      </w:r>
    </w:p>
    <w:p w14:paraId="7217CE43" w14:textId="77777777" w:rsidR="006D06C4" w:rsidRDefault="00D65A5D">
      <w:pPr>
        <w:pStyle w:val="BodyText"/>
        <w:spacing w:before="7"/>
        <w:rPr>
          <w:sz w:val="6"/>
        </w:rPr>
      </w:pPr>
      <w:r>
        <w:br w:type="column"/>
      </w:r>
    </w:p>
    <w:p w14:paraId="1650E51E" w14:textId="77777777" w:rsidR="006D06C4" w:rsidRDefault="00D65A5D">
      <w:pPr>
        <w:pStyle w:val="BodyText"/>
        <w:ind w:left="712"/>
        <w:rPr>
          <w:sz w:val="20"/>
        </w:rPr>
      </w:pPr>
      <w:r>
        <w:rPr>
          <w:noProof/>
          <w:sz w:val="20"/>
        </w:rPr>
        <w:drawing>
          <wp:inline distT="0" distB="0" distL="0" distR="0" wp14:anchorId="121C64E3" wp14:editId="66571CB9">
            <wp:extent cx="1124712" cy="112471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2" cy="11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25E48" w14:textId="77777777" w:rsidR="006D06C4" w:rsidRDefault="00D65A5D">
      <w:pPr>
        <w:spacing w:before="217"/>
        <w:ind w:left="228"/>
        <w:rPr>
          <w:b/>
        </w:rPr>
      </w:pPr>
      <w:r>
        <w:rPr>
          <w:b/>
        </w:rPr>
        <w:t>County of Sacramento</w:t>
      </w:r>
    </w:p>
    <w:p w14:paraId="1697B458" w14:textId="77777777" w:rsidR="006D06C4" w:rsidRDefault="00D65A5D">
      <w:pPr>
        <w:spacing w:before="80" w:line="255" w:lineRule="exact"/>
        <w:ind w:left="227"/>
        <w:rPr>
          <w:b/>
          <w:sz w:val="21"/>
        </w:rPr>
      </w:pPr>
      <w:r>
        <w:br w:type="column"/>
      </w:r>
      <w:r>
        <w:rPr>
          <w:b/>
          <w:sz w:val="21"/>
        </w:rPr>
        <w:t>County Executive</w:t>
      </w:r>
    </w:p>
    <w:p w14:paraId="54EE52AF" w14:textId="77777777" w:rsidR="006D06C4" w:rsidRDefault="00D65A5D">
      <w:pPr>
        <w:spacing w:line="255" w:lineRule="exact"/>
        <w:ind w:left="244"/>
        <w:rPr>
          <w:sz w:val="21"/>
        </w:rPr>
      </w:pPr>
      <w:r>
        <w:rPr>
          <w:sz w:val="21"/>
        </w:rPr>
        <w:t>David Villanueva</w:t>
      </w:r>
    </w:p>
    <w:p w14:paraId="55E6DEB0" w14:textId="77777777" w:rsidR="006D06C4" w:rsidRDefault="006D06C4">
      <w:pPr>
        <w:spacing w:line="255" w:lineRule="exact"/>
        <w:rPr>
          <w:sz w:val="21"/>
        </w:rPr>
        <w:sectPr w:rsidR="006D06C4" w:rsidSect="00702C77">
          <w:footerReference w:type="default" r:id="rId11"/>
          <w:type w:val="continuous"/>
          <w:pgSz w:w="12240" w:h="15840"/>
          <w:pgMar w:top="1440" w:right="1080" w:bottom="1440" w:left="1080" w:header="720" w:footer="720" w:gutter="0"/>
          <w:cols w:num="3" w:space="720" w:equalWidth="0">
            <w:col w:w="3494" w:space="70"/>
            <w:col w:w="3009" w:space="622"/>
            <w:col w:w="2885"/>
          </w:cols>
          <w:docGrid w:linePitch="299"/>
        </w:sectPr>
      </w:pPr>
    </w:p>
    <w:p w14:paraId="14F9DAFC" w14:textId="05917F7F" w:rsidR="006D06C4" w:rsidRDefault="006D06C4">
      <w:pPr>
        <w:pStyle w:val="BodyText"/>
        <w:rPr>
          <w:sz w:val="20"/>
        </w:rPr>
      </w:pPr>
    </w:p>
    <w:p w14:paraId="5052AF3E" w14:textId="77777777" w:rsidR="006D06C4" w:rsidRDefault="006D06C4">
      <w:pPr>
        <w:pStyle w:val="BodyText"/>
        <w:spacing w:before="9"/>
        <w:rPr>
          <w:sz w:val="29"/>
        </w:rPr>
      </w:pPr>
    </w:p>
    <w:p w14:paraId="0F19B21F" w14:textId="6518575F" w:rsidR="006D06C4" w:rsidRDefault="00D65A5D" w:rsidP="00702C77">
      <w:pPr>
        <w:pStyle w:val="BodyText"/>
        <w:spacing w:before="101"/>
        <w:ind w:left="115"/>
      </w:pPr>
      <w:r>
        <w:t xml:space="preserve">Date: </w:t>
      </w:r>
      <w:bookmarkStart w:id="0" w:name="_Hlk226713352"/>
      <w:r w:rsidR="0095077D" w:rsidRPr="008B3893">
        <w:t>April 1</w:t>
      </w:r>
      <w:r w:rsidR="008B3893" w:rsidRPr="008B3893">
        <w:t>7</w:t>
      </w:r>
      <w:r w:rsidR="0095077D" w:rsidRPr="008B3893">
        <w:t>, 2026</w:t>
      </w:r>
      <w:bookmarkEnd w:id="0"/>
    </w:p>
    <w:p w14:paraId="67D30582" w14:textId="77777777" w:rsidR="006D06C4" w:rsidRDefault="006D06C4">
      <w:pPr>
        <w:pStyle w:val="BodyText"/>
      </w:pPr>
    </w:p>
    <w:p w14:paraId="0C573101" w14:textId="77777777" w:rsidR="00702C77" w:rsidRDefault="00D65A5D" w:rsidP="00702C77">
      <w:pPr>
        <w:pStyle w:val="BodyText"/>
        <w:spacing w:before="1" w:line="480" w:lineRule="auto"/>
        <w:ind w:left="115" w:right="216"/>
      </w:pPr>
      <w:r>
        <w:t xml:space="preserve">Subject: Notice of Intent to </w:t>
      </w:r>
      <w:r w:rsidR="00702C77">
        <w:t>A</w:t>
      </w:r>
      <w:r>
        <w:t xml:space="preserve">ward </w:t>
      </w:r>
    </w:p>
    <w:p w14:paraId="576F300C" w14:textId="7E069103" w:rsidR="00702C77" w:rsidRDefault="00D65A5D" w:rsidP="00702C77">
      <w:pPr>
        <w:pStyle w:val="BodyText"/>
        <w:spacing w:before="1" w:line="480" w:lineRule="auto"/>
        <w:ind w:left="115" w:right="216"/>
      </w:pPr>
      <w:r>
        <w:t>Regarding</w:t>
      </w:r>
      <w:bookmarkStart w:id="1" w:name="_Hlk226713331"/>
      <w:r>
        <w:t xml:space="preserve">: </w:t>
      </w:r>
      <w:r w:rsidR="00DE04BA">
        <w:t>“</w:t>
      </w:r>
      <w:r w:rsidR="008B3893">
        <w:t>Fire Suppression Systems Maintenance</w:t>
      </w:r>
      <w:r w:rsidR="00DE04BA">
        <w:t>”</w:t>
      </w:r>
      <w:r w:rsidR="00702C77">
        <w:t xml:space="preserve"> </w:t>
      </w:r>
      <w:bookmarkEnd w:id="1"/>
    </w:p>
    <w:p w14:paraId="2587398D" w14:textId="5E50A8F9" w:rsidR="006D06C4" w:rsidRDefault="00D65A5D" w:rsidP="00702C77">
      <w:pPr>
        <w:pStyle w:val="BodyText"/>
        <w:spacing w:before="1" w:line="480" w:lineRule="auto"/>
        <w:ind w:left="115" w:right="216"/>
      </w:pPr>
      <w:r>
        <w:t>Dear Interested Bidder,</w:t>
      </w:r>
    </w:p>
    <w:p w14:paraId="4F3E88CB" w14:textId="5627A62D" w:rsidR="006D06C4" w:rsidRDefault="00C24D51" w:rsidP="006707DB">
      <w:pPr>
        <w:widowControl/>
        <w:autoSpaceDE/>
        <w:autoSpaceDN/>
        <w:spacing w:after="160" w:line="278" w:lineRule="auto"/>
      </w:pPr>
      <w:bookmarkStart w:id="2" w:name="_Hlk226713368"/>
      <w:r w:rsidRPr="006707DB">
        <w:rPr>
          <w:rFonts w:eastAsia="Aptos" w:cs="Times New Roman"/>
          <w:kern w:val="2"/>
          <w:lang w:bidi="ar-SA"/>
          <w14:ligatures w14:val="standardContextual"/>
        </w:rPr>
        <w:t xml:space="preserve">The County of Sacramento (the County) has completed its evaluation of </w:t>
      </w:r>
      <w:r w:rsidR="008B3893" w:rsidRPr="008B3893">
        <w:rPr>
          <w:rFonts w:eastAsia="Aptos" w:cs="Times New Roman"/>
          <w:kern w:val="2"/>
          <w:lang w:bidi="ar-SA"/>
          <w14:ligatures w14:val="standardContextual"/>
        </w:rPr>
        <w:t>2026-RFB-0019</w:t>
      </w:r>
      <w:r w:rsidR="008B3893">
        <w:rPr>
          <w:rFonts w:eastAsia="Aptos" w:cs="Times New Roman"/>
          <w:kern w:val="2"/>
          <w:lang w:bidi="ar-SA"/>
          <w14:ligatures w14:val="standardContextual"/>
        </w:rPr>
        <w:t xml:space="preserve"> </w:t>
      </w:r>
      <w:r w:rsidRPr="006707DB">
        <w:rPr>
          <w:rFonts w:eastAsia="Aptos" w:cs="Times New Roman"/>
          <w:kern w:val="2"/>
          <w:lang w:bidi="ar-SA"/>
          <w14:ligatures w14:val="standardContextual"/>
        </w:rPr>
        <w:t xml:space="preserve">for </w:t>
      </w:r>
      <w:bookmarkEnd w:id="2"/>
      <w:r w:rsidR="008B3893">
        <w:rPr>
          <w:rFonts w:eastAsia="Aptos" w:cs="Times New Roman"/>
          <w:kern w:val="2"/>
          <w:lang w:bidi="ar-SA"/>
          <w14:ligatures w14:val="standardContextual"/>
        </w:rPr>
        <w:t xml:space="preserve">fire suppression systems maintenance and repairs. </w:t>
      </w:r>
      <w:r w:rsidRPr="006707DB">
        <w:rPr>
          <w:rFonts w:eastAsia="Aptos" w:cs="Times New Roman"/>
          <w:kern w:val="2"/>
          <w:lang w:bidi="ar-SA"/>
          <w14:ligatures w14:val="standardContextual"/>
        </w:rPr>
        <w:t>This notice provides for how the County will proceed with the awarding process. As the Lead Agency of the Sacramento County Procurement Alliance (SCOPA), the County intends to issue a Master Agreement to the following cooperative participants</w:t>
      </w:r>
      <w:r w:rsidR="00552226">
        <w:rPr>
          <w:rFonts w:eastAsia="Aptos" w:cs="Times New Roman"/>
          <w:kern w:val="2"/>
          <w:lang w:bidi="ar-SA"/>
          <w14:ligatures w14:val="standardContextual"/>
        </w:rPr>
        <w:t>.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7"/>
        <w:gridCol w:w="7963"/>
      </w:tblGrid>
      <w:tr w:rsidR="006D06C4" w14:paraId="13D8A26C" w14:textId="77777777" w:rsidTr="00DE04BA">
        <w:trPr>
          <w:trHeight w:val="386"/>
        </w:trPr>
        <w:tc>
          <w:tcPr>
            <w:tcW w:w="957" w:type="dxa"/>
            <w:tcBorders>
              <w:right w:val="nil"/>
            </w:tcBorders>
            <w:shd w:val="clear" w:color="auto" w:fill="ECECEC"/>
          </w:tcPr>
          <w:p w14:paraId="2D12B6A7" w14:textId="77777777" w:rsidR="006D06C4" w:rsidRDefault="006D06C4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7963" w:type="dxa"/>
            <w:tcBorders>
              <w:left w:val="nil"/>
            </w:tcBorders>
            <w:shd w:val="clear" w:color="auto" w:fill="ECECEC"/>
          </w:tcPr>
          <w:p w14:paraId="41F5F584" w14:textId="06D818BA" w:rsidR="006D06C4" w:rsidRDefault="00D65A5D">
            <w:pPr>
              <w:pStyle w:val="TableParagraph"/>
              <w:ind w:left="2445"/>
            </w:pPr>
            <w:r>
              <w:t>Selected Vendor</w:t>
            </w:r>
          </w:p>
        </w:tc>
      </w:tr>
      <w:tr w:rsidR="006D06C4" w14:paraId="20312BCF" w14:textId="77777777" w:rsidTr="00DE04BA">
        <w:trPr>
          <w:trHeight w:val="388"/>
        </w:trPr>
        <w:tc>
          <w:tcPr>
            <w:tcW w:w="8920" w:type="dxa"/>
            <w:gridSpan w:val="2"/>
          </w:tcPr>
          <w:p w14:paraId="78DBB810" w14:textId="4821AB06" w:rsidR="00576143" w:rsidRDefault="008B3893" w:rsidP="00DE04BA">
            <w:pPr>
              <w:pStyle w:val="TableParagraph"/>
              <w:spacing w:before="2" w:line="240" w:lineRule="auto"/>
              <w:ind w:right="3885"/>
              <w:jc w:val="both"/>
            </w:pPr>
            <w:r>
              <w:t>National Fire Systems Inc</w:t>
            </w:r>
          </w:p>
        </w:tc>
      </w:tr>
      <w:tr w:rsidR="00A90A5F" w14:paraId="57E92ABC" w14:textId="77777777" w:rsidTr="00DE04BA">
        <w:trPr>
          <w:trHeight w:val="388"/>
        </w:trPr>
        <w:tc>
          <w:tcPr>
            <w:tcW w:w="8920" w:type="dxa"/>
            <w:gridSpan w:val="2"/>
          </w:tcPr>
          <w:p w14:paraId="446E5615" w14:textId="25B629F1" w:rsidR="00A90A5F" w:rsidRDefault="008B3893" w:rsidP="00DE04BA">
            <w:pPr>
              <w:pStyle w:val="TableParagraph"/>
              <w:spacing w:before="2" w:line="240" w:lineRule="auto"/>
              <w:ind w:right="3885"/>
              <w:jc w:val="both"/>
            </w:pPr>
            <w:r>
              <w:t xml:space="preserve">Cosco Fire Protection </w:t>
            </w:r>
          </w:p>
        </w:tc>
      </w:tr>
      <w:tr w:rsidR="00A90A5F" w14:paraId="219D772D" w14:textId="77777777" w:rsidTr="00DE04BA">
        <w:trPr>
          <w:trHeight w:val="388"/>
        </w:trPr>
        <w:tc>
          <w:tcPr>
            <w:tcW w:w="8920" w:type="dxa"/>
            <w:gridSpan w:val="2"/>
          </w:tcPr>
          <w:p w14:paraId="0FF769AB" w14:textId="50F01F24" w:rsidR="00A90A5F" w:rsidRDefault="00A90A5F" w:rsidP="00DE04BA">
            <w:pPr>
              <w:pStyle w:val="TableParagraph"/>
              <w:spacing w:before="2" w:line="240" w:lineRule="auto"/>
              <w:ind w:right="3885"/>
              <w:jc w:val="both"/>
            </w:pPr>
            <w:r>
              <w:t xml:space="preserve">                          </w:t>
            </w:r>
          </w:p>
        </w:tc>
      </w:tr>
    </w:tbl>
    <w:p w14:paraId="4AC9E5D5" w14:textId="12D8EB8D" w:rsidR="006D06C4" w:rsidRPr="005B79E1" w:rsidRDefault="006D06C4">
      <w:pPr>
        <w:pStyle w:val="BodyText"/>
        <w:spacing w:before="10"/>
        <w:rPr>
          <w:sz w:val="21"/>
        </w:rPr>
      </w:pPr>
    </w:p>
    <w:p w14:paraId="3E82FBB0" w14:textId="458C3707" w:rsidR="006D06C4" w:rsidRDefault="00D65A5D">
      <w:pPr>
        <w:pStyle w:val="BodyText"/>
        <w:spacing w:before="1"/>
        <w:ind w:left="119" w:right="414"/>
      </w:pPr>
      <w:r>
        <w:t xml:space="preserve">County of Sacramento expresses gratitude to all vendors who responded to this </w:t>
      </w:r>
      <w:r w:rsidR="00DE04BA">
        <w:t>solicitation and</w:t>
      </w:r>
      <w:r>
        <w:t xml:space="preserve"> continues to encourage all vendors to monitor and participate in future </w:t>
      </w:r>
      <w:proofErr w:type="spellStart"/>
      <w:r>
        <w:t>OpenGov</w:t>
      </w:r>
      <w:proofErr w:type="spellEnd"/>
      <w:r>
        <w:t xml:space="preserve"> Procurement opportunities and solicitations.</w:t>
      </w:r>
    </w:p>
    <w:p w14:paraId="7FF050C4" w14:textId="77777777" w:rsidR="00C422A4" w:rsidRDefault="00D65A5D" w:rsidP="00C422A4">
      <w:pPr>
        <w:pStyle w:val="BodyText"/>
        <w:spacing w:before="5" w:line="530" w:lineRule="atLeast"/>
        <w:ind w:left="120" w:right="418"/>
      </w:pPr>
      <w:r>
        <w:t xml:space="preserve">Thank you for your </w:t>
      </w:r>
      <w:r w:rsidR="00C422A4">
        <w:t>int</w:t>
      </w:r>
      <w:r>
        <w:t xml:space="preserve">erest, </w:t>
      </w:r>
    </w:p>
    <w:p w14:paraId="41FE6A93" w14:textId="1AE25FDD" w:rsidR="006D06C4" w:rsidRDefault="00015F18" w:rsidP="00C422A4">
      <w:pPr>
        <w:pStyle w:val="BodyText"/>
        <w:spacing w:before="5" w:line="530" w:lineRule="atLeast"/>
        <w:ind w:left="120" w:right="418"/>
      </w:pPr>
      <w:bookmarkStart w:id="3" w:name="_Hlk226713299"/>
      <w:r>
        <w:t>Kevin Deol</w:t>
      </w:r>
    </w:p>
    <w:p w14:paraId="53D52975" w14:textId="708320F0" w:rsidR="00C422A4" w:rsidRDefault="00D65A5D" w:rsidP="00C422A4">
      <w:pPr>
        <w:pStyle w:val="BodyText"/>
        <w:spacing w:before="5"/>
        <w:ind w:left="120" w:right="418"/>
      </w:pPr>
      <w:r>
        <w:t>Contract Services Officer</w:t>
      </w:r>
      <w:r w:rsidR="00015F18">
        <w:t xml:space="preserve"> II</w:t>
      </w:r>
      <w:r>
        <w:t xml:space="preserve"> </w:t>
      </w:r>
    </w:p>
    <w:bookmarkEnd w:id="3"/>
    <w:p w14:paraId="1518170F" w14:textId="77777777" w:rsidR="000A3B08" w:rsidRDefault="000A3B08" w:rsidP="000A3B08">
      <w:pPr>
        <w:pStyle w:val="BodyText"/>
        <w:spacing w:before="5"/>
        <w:ind w:left="120" w:right="418"/>
      </w:pPr>
      <w:r>
        <w:t>(916) 876-6382</w:t>
      </w:r>
    </w:p>
    <w:p w14:paraId="48CE1D36" w14:textId="58394455" w:rsidR="005B79E1" w:rsidRPr="00015F18" w:rsidRDefault="000A3B08" w:rsidP="000A3B08">
      <w:pPr>
        <w:pStyle w:val="BodyText"/>
        <w:spacing w:before="5"/>
        <w:ind w:left="120" w:right="418"/>
        <w:rPr>
          <w:color w:val="0562C1"/>
          <w:u w:val="single" w:color="0562C1"/>
        </w:rPr>
      </w:pPr>
      <w:r>
        <w:t>deolk@saccounty.net</w:t>
      </w:r>
    </w:p>
    <w:sectPr w:rsidR="005B79E1" w:rsidRPr="00015F18" w:rsidSect="00576143"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050" w14:textId="77777777" w:rsidR="00D02561" w:rsidRDefault="00D02561" w:rsidP="005B79E1">
      <w:r>
        <w:separator/>
      </w:r>
    </w:p>
  </w:endnote>
  <w:endnote w:type="continuationSeparator" w:id="0">
    <w:p w14:paraId="72583239" w14:textId="77777777" w:rsidR="00D02561" w:rsidRDefault="00D02561" w:rsidP="005B7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1A06C" w14:textId="38E6213D" w:rsidR="00702C77" w:rsidRPr="005B79E1" w:rsidRDefault="00702C77" w:rsidP="00702C77">
    <w:pPr>
      <w:pStyle w:val="BodyText"/>
      <w:spacing w:before="10"/>
      <w:rPr>
        <w:sz w:val="2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F95E558" wp14:editId="6E801DF8">
              <wp:simplePos x="0" y="0"/>
              <wp:positionH relativeFrom="page">
                <wp:posOffset>390525</wp:posOffset>
              </wp:positionH>
              <wp:positionV relativeFrom="page">
                <wp:posOffset>9234170</wp:posOffset>
              </wp:positionV>
              <wp:extent cx="7005955" cy="0"/>
              <wp:effectExtent l="0" t="0" r="0" b="0"/>
              <wp:wrapNone/>
              <wp:docPr id="185688655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05955" cy="0"/>
                      </a:xfrm>
                      <a:prstGeom prst="line">
                        <a:avLst/>
                      </a:prstGeom>
                      <a:noFill/>
                      <a:ln w="18288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BAD5FE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.75pt,727.1pt" to="582.4pt,7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" strokeweight="1.44pt">
              <w10:wrap anchorx="page" anchory="page"/>
            </v:line>
          </w:pict>
        </mc:Fallback>
      </mc:AlternateContent>
    </w:r>
    <w:r w:rsidRPr="005B79E1">
      <w:rPr>
        <w:sz w:val="21"/>
      </w:rPr>
      <w:t>9660 Ecology Lane, Sacramento, CA 95827 Phone (916)</w:t>
    </w:r>
    <w:r>
      <w:rPr>
        <w:sz w:val="21"/>
      </w:rPr>
      <w:t xml:space="preserve"> </w:t>
    </w:r>
    <w:r w:rsidRPr="005B79E1">
      <w:rPr>
        <w:sz w:val="21"/>
      </w:rPr>
      <w:t xml:space="preserve">876-6192 </w:t>
    </w:r>
    <w:hyperlink r:id="rId1" w:history="1">
      <w:r w:rsidRPr="00237F74">
        <w:rPr>
          <w:rStyle w:val="Hyperlink"/>
          <w:sz w:val="21"/>
        </w:rPr>
        <w:t>www.saccounty.gov</w:t>
      </w:r>
    </w:hyperlink>
    <w:r>
      <w:rPr>
        <w:sz w:val="21"/>
      </w:rPr>
      <w:t xml:space="preserve"> </w:t>
    </w:r>
  </w:p>
  <w:p w14:paraId="5F9E65EA" w14:textId="3B9EAB62" w:rsidR="00702C77" w:rsidRDefault="00702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B3C58" w14:textId="77777777" w:rsidR="00D02561" w:rsidRDefault="00D02561" w:rsidP="005B79E1">
      <w:r>
        <w:separator/>
      </w:r>
    </w:p>
  </w:footnote>
  <w:footnote w:type="continuationSeparator" w:id="0">
    <w:p w14:paraId="361790F6" w14:textId="77777777" w:rsidR="00D02561" w:rsidRDefault="00D02561" w:rsidP="005B7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6C4"/>
    <w:rsid w:val="00015F18"/>
    <w:rsid w:val="00046E39"/>
    <w:rsid w:val="000A3B08"/>
    <w:rsid w:val="000F7B45"/>
    <w:rsid w:val="00284229"/>
    <w:rsid w:val="003141CF"/>
    <w:rsid w:val="003A3882"/>
    <w:rsid w:val="004B0707"/>
    <w:rsid w:val="00552226"/>
    <w:rsid w:val="00576143"/>
    <w:rsid w:val="005A4374"/>
    <w:rsid w:val="005B79E1"/>
    <w:rsid w:val="00612969"/>
    <w:rsid w:val="006707DB"/>
    <w:rsid w:val="00691240"/>
    <w:rsid w:val="006A2EE4"/>
    <w:rsid w:val="006D06C4"/>
    <w:rsid w:val="00702C77"/>
    <w:rsid w:val="007032EC"/>
    <w:rsid w:val="00737F09"/>
    <w:rsid w:val="008B3893"/>
    <w:rsid w:val="00915581"/>
    <w:rsid w:val="0095077D"/>
    <w:rsid w:val="00A45FCC"/>
    <w:rsid w:val="00A90A5F"/>
    <w:rsid w:val="00AD1CFF"/>
    <w:rsid w:val="00B97162"/>
    <w:rsid w:val="00C24D51"/>
    <w:rsid w:val="00C337AC"/>
    <w:rsid w:val="00C422A4"/>
    <w:rsid w:val="00CE1856"/>
    <w:rsid w:val="00CE3264"/>
    <w:rsid w:val="00D02561"/>
    <w:rsid w:val="00D342D7"/>
    <w:rsid w:val="00D65A5D"/>
    <w:rsid w:val="00DB41E2"/>
    <w:rsid w:val="00DE04BA"/>
    <w:rsid w:val="00E83627"/>
    <w:rsid w:val="00EB68C5"/>
    <w:rsid w:val="00EE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F781C"/>
  <w15:docId w15:val="{187E0F5E-E595-4706-A8EF-DD6973AD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7" w:lineRule="exact"/>
    </w:pPr>
  </w:style>
  <w:style w:type="character" w:styleId="Hyperlink">
    <w:name w:val="Hyperlink"/>
    <w:basedOn w:val="DefaultParagraphFont"/>
    <w:uiPriority w:val="99"/>
    <w:unhideWhenUsed/>
    <w:rsid w:val="005B79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9E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79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79E1"/>
    <w:rPr>
      <w:rFonts w:ascii="Verdana" w:eastAsia="Verdana" w:hAnsi="Verdana" w:cs="Verdan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B79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79E1"/>
    <w:rPr>
      <w:rFonts w:ascii="Verdana" w:eastAsia="Verdana" w:hAnsi="Verdana" w:cs="Verdana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79E1"/>
    <w:rPr>
      <w:rFonts w:ascii="Verdana" w:eastAsia="Verdana" w:hAnsi="Verdana" w:cs="Verdana"/>
      <w:lang w:bidi="en-US"/>
    </w:rPr>
  </w:style>
  <w:style w:type="paragraph" w:styleId="Revision">
    <w:name w:val="Revision"/>
    <w:hidden/>
    <w:uiPriority w:val="99"/>
    <w:semiHidden/>
    <w:rsid w:val="00C24D51"/>
    <w:pPr>
      <w:widowControl/>
      <w:autoSpaceDE/>
      <w:autoSpaceDN/>
    </w:pPr>
    <w:rPr>
      <w:rFonts w:ascii="Verdana" w:eastAsia="Verdana" w:hAnsi="Verdana" w:cs="Verdan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ccoun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8e9f0-190b-44e8-bbeb-8fcf99ab9aa7">
      <Terms xmlns="http://schemas.microsoft.com/office/infopath/2007/PartnerControls"/>
    </lcf76f155ced4ddcb4097134ff3c332f>
    <TaxCatchAll xmlns="cee319a0-76c1-4a2d-b5dd-9bc08b192b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57A4E8DC93D4B85900CB6741A969F" ma:contentTypeVersion="12" ma:contentTypeDescription="Create a new document." ma:contentTypeScope="" ma:versionID="04f972fff2a1cf14807ea256f15cef79">
  <xsd:schema xmlns:xsd="http://www.w3.org/2001/XMLSchema" xmlns:xs="http://www.w3.org/2001/XMLSchema" xmlns:p="http://schemas.microsoft.com/office/2006/metadata/properties" xmlns:ns2="bfa8e9f0-190b-44e8-bbeb-8fcf99ab9aa7" xmlns:ns3="cee319a0-76c1-4a2d-b5dd-9bc08b192b0e" targetNamespace="http://schemas.microsoft.com/office/2006/metadata/properties" ma:root="true" ma:fieldsID="e31014728b4a9b005f439e6a9c4f2ec1" ns2:_="" ns3:_="">
    <xsd:import namespace="bfa8e9f0-190b-44e8-bbeb-8fcf99ab9aa7"/>
    <xsd:import namespace="cee319a0-76c1-4a2d-b5dd-9bc08b192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8e9f0-190b-44e8-bbeb-8fcf99ab9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4c2d9c9-6ed1-4c8e-b37c-0a0e39879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319a0-76c1-4a2d-b5dd-9bc08b192b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83a126-2070-44f3-a921-d2b2d26d0358}" ma:internalName="TaxCatchAll" ma:showField="CatchAllData" ma:web="cee319a0-76c1-4a2d-b5dd-9bc08b192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ABB84-22CE-47D3-B37B-57B0806D8F85}">
  <ds:schemaRefs>
    <ds:schemaRef ds:uri="http://schemas.microsoft.com/office/2006/metadata/properties"/>
    <ds:schemaRef ds:uri="http://schemas.microsoft.com/office/infopath/2007/PartnerControls"/>
    <ds:schemaRef ds:uri="60ee8f3d-05a3-44c2-b86e-fa9e4e898905"/>
  </ds:schemaRefs>
</ds:datastoreItem>
</file>

<file path=customXml/itemProps2.xml><?xml version="1.0" encoding="utf-8"?>
<ds:datastoreItem xmlns:ds="http://schemas.openxmlformats.org/officeDocument/2006/customXml" ds:itemID="{F350613B-53B2-4605-98E6-13F764CF6C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86EFAB-88B6-4763-BD6E-472982916949}"/>
</file>

<file path=customXml/itemProps4.xml><?xml version="1.0" encoding="utf-8"?>
<ds:datastoreItem xmlns:ds="http://schemas.openxmlformats.org/officeDocument/2006/customXml" ds:itemID="{1AD67CB3-D5CC-4E8C-8AEB-C5B1BD506C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Sacramento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Bongiorno. Brenda</dc:creator>
  <cp:lastModifiedBy>Deol. Kevin</cp:lastModifiedBy>
  <cp:revision>9</cp:revision>
  <dcterms:created xsi:type="dcterms:W3CDTF">2025-06-18T22:26:00Z</dcterms:created>
  <dcterms:modified xsi:type="dcterms:W3CDTF">2026-04-17T21:51:00Z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2024-11-22T00:00:00Z</vt:filetime>
  </property>
  <property fmtid="{D5CDD505-2E9C-101B-9397-08002B2CF9AE}" pid="5" name="ContentTypeId">
    <vt:lpwstr>0x0101005F657A4E8DC93D4B85900CB6741A969F</vt:lpwstr>
  </property>
</Properties>
</file>